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EF3" w:rsidRPr="008E1231" w:rsidRDefault="00961EF3" w:rsidP="00961EF3">
      <w:pPr>
        <w:pStyle w:val="NormalWeb"/>
        <w:spacing w:before="0" w:beforeAutospacing="0" w:after="0" w:afterAutospacing="0"/>
        <w:ind w:right="58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 xml:space="preserve">Objetivo: </w:t>
      </w:r>
      <w:r>
        <w:rPr>
          <w:rFonts w:ascii="Tahoma" w:hAnsi="Tahoma"/>
          <w:sz w:val="22"/>
        </w:rPr>
        <w:t>Crear consciencia sobre los riesgos en los puntos de ingreso de los edificios comerciales, de negocios y residenciales, mejorando la seguridad del empleado</w:t>
      </w:r>
    </w:p>
    <w:p w:rsidR="00961EF3" w:rsidRPr="008E1231" w:rsidRDefault="0029357B" w:rsidP="00961EF3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94614</wp:posOffset>
                </wp:positionV>
                <wp:extent cx="5943600" cy="0"/>
                <wp:effectExtent l="0" t="0" r="0" b="0"/>
                <wp:wrapNone/>
                <wp:docPr id="5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CF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85pt;margin-top:7.4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" strokecolor="#da5500">
                <v:stroke dashstyle="dash"/>
              </v:shape>
            </w:pict>
          </mc:Fallback>
        </mc:AlternateContent>
      </w:r>
    </w:p>
    <w:tbl>
      <w:tblPr>
        <w:tblpPr w:leftFromText="180" w:rightFromText="180" w:vertAnchor="text" w:horzAnchor="page" w:tblpX="8021" w:tblpY="628"/>
        <w:tblW w:w="0" w:type="auto"/>
        <w:tblLook w:val="04A0" w:firstRow="1" w:lastRow="0" w:firstColumn="1" w:lastColumn="0" w:noHBand="0" w:noVBand="1"/>
      </w:tblPr>
      <w:tblGrid>
        <w:gridCol w:w="3240"/>
      </w:tblGrid>
      <w:tr w:rsidR="00961EF3" w:rsidTr="00961EF3">
        <w:tc>
          <w:tcPr>
            <w:tcW w:w="3240" w:type="dxa"/>
            <w:shd w:val="clear" w:color="auto" w:fill="auto"/>
          </w:tcPr>
          <w:p w:rsidR="00961EF3" w:rsidRPr="00457D64" w:rsidRDefault="00961EF3" w:rsidP="00961EF3">
            <w:pPr>
              <w:spacing w:after="20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/>
                <w:b/>
                <w:sz w:val="22"/>
              </w:rPr>
              <w:t>Criterios de longitud de la alfombra de entrada en diferentes climas</w:t>
            </w:r>
          </w:p>
        </w:tc>
      </w:tr>
      <w:tr w:rsidR="00961EF3" w:rsidTr="00961EF3">
        <w:tc>
          <w:tcPr>
            <w:tcW w:w="3240" w:type="dxa"/>
            <w:shd w:val="clear" w:color="auto" w:fill="auto"/>
          </w:tcPr>
          <w:p w:rsidR="00961EF3" w:rsidRPr="00457D64" w:rsidRDefault="0029357B" w:rsidP="00961EF3">
            <w:pPr>
              <w:spacing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69620" cy="731520"/>
                  <wp:effectExtent l="0" t="0" r="0" b="0"/>
                  <wp:docPr id="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EF3">
              <w:br/>
            </w:r>
            <w:r w:rsidR="00961EF3">
              <w:rPr>
                <w:rFonts w:ascii="Tahoma" w:hAnsi="Tahoma"/>
                <w:sz w:val="22"/>
              </w:rPr>
              <w:t xml:space="preserve">Seco: </w:t>
            </w:r>
            <w:r w:rsidR="00961EF3">
              <w:rPr>
                <w:rFonts w:ascii="Tahoma" w:hAnsi="Tahoma"/>
                <w:b/>
                <w:sz w:val="22"/>
              </w:rPr>
              <w:t xml:space="preserve">6 </w:t>
            </w:r>
            <w:r w:rsidR="00961EF3">
              <w:rPr>
                <w:rFonts w:ascii="Tahoma" w:hAnsi="Tahoma" w:cs="Tahoma"/>
                <w:b/>
                <w:sz w:val="22"/>
                <w:cs/>
              </w:rPr>
              <w:t xml:space="preserve">– </w:t>
            </w:r>
            <w:r w:rsidR="00961EF3">
              <w:rPr>
                <w:rFonts w:ascii="Tahoma" w:hAnsi="Tahoma"/>
                <w:b/>
                <w:sz w:val="22"/>
              </w:rPr>
              <w:t>8 pasos</w:t>
            </w:r>
          </w:p>
        </w:tc>
      </w:tr>
      <w:tr w:rsidR="00961EF3" w:rsidTr="00961EF3">
        <w:tc>
          <w:tcPr>
            <w:tcW w:w="3240" w:type="dxa"/>
            <w:shd w:val="clear" w:color="auto" w:fill="auto"/>
          </w:tcPr>
          <w:p w:rsidR="00961EF3" w:rsidRPr="00457D64" w:rsidRDefault="0029357B" w:rsidP="00961EF3">
            <w:pPr>
              <w:spacing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b/>
                <w:noProof/>
                <w:color w:val="315CA3"/>
                <w:sz w:val="28"/>
                <w:lang w:val="en-US" w:eastAsia="en-US"/>
              </w:rPr>
              <w:drawing>
                <wp:inline distT="0" distB="0" distL="0" distR="0">
                  <wp:extent cx="883920" cy="769620"/>
                  <wp:effectExtent l="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EF3">
              <w:br/>
            </w:r>
            <w:r w:rsidR="00961EF3">
              <w:rPr>
                <w:rFonts w:ascii="Tahoma" w:hAnsi="Tahoma"/>
                <w:sz w:val="22"/>
              </w:rPr>
              <w:t xml:space="preserve">Lluvia: </w:t>
            </w:r>
            <w:r w:rsidR="00961EF3">
              <w:rPr>
                <w:rFonts w:ascii="Tahoma" w:hAnsi="Tahoma"/>
                <w:b/>
                <w:sz w:val="22"/>
              </w:rPr>
              <w:t xml:space="preserve">8 </w:t>
            </w:r>
            <w:r w:rsidR="00961EF3">
              <w:rPr>
                <w:rFonts w:ascii="Tahoma" w:hAnsi="Tahoma" w:cs="Tahoma"/>
                <w:b/>
                <w:sz w:val="22"/>
                <w:cs/>
              </w:rPr>
              <w:t xml:space="preserve">– </w:t>
            </w:r>
            <w:r w:rsidR="00961EF3">
              <w:rPr>
                <w:rFonts w:ascii="Tahoma" w:hAnsi="Tahoma"/>
                <w:b/>
                <w:sz w:val="22"/>
              </w:rPr>
              <w:t>10 pasos</w:t>
            </w:r>
          </w:p>
        </w:tc>
      </w:tr>
      <w:tr w:rsidR="00961EF3" w:rsidTr="00961EF3">
        <w:tc>
          <w:tcPr>
            <w:tcW w:w="3240" w:type="dxa"/>
            <w:shd w:val="clear" w:color="auto" w:fill="auto"/>
          </w:tcPr>
          <w:p w:rsidR="00961EF3" w:rsidRPr="00457D64" w:rsidRDefault="0029357B" w:rsidP="00961EF3">
            <w:pPr>
              <w:spacing w:after="20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/>
                <w:noProof/>
                <w:sz w:val="24"/>
                <w:lang w:val="en-US" w:eastAsia="en-US"/>
              </w:rPr>
              <w:drawing>
                <wp:inline distT="0" distB="0" distL="0" distR="0">
                  <wp:extent cx="868680" cy="86868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1EF3">
              <w:br/>
            </w:r>
            <w:r w:rsidR="00961EF3">
              <w:rPr>
                <w:rFonts w:ascii="Tahoma" w:hAnsi="Tahoma"/>
                <w:sz w:val="22"/>
              </w:rPr>
              <w:t xml:space="preserve">Nieve: </w:t>
            </w:r>
            <w:r w:rsidR="00961EF3">
              <w:rPr>
                <w:rFonts w:ascii="Tahoma" w:hAnsi="Tahoma"/>
                <w:b/>
                <w:sz w:val="22"/>
              </w:rPr>
              <w:t xml:space="preserve">10 </w:t>
            </w:r>
            <w:r w:rsidR="00961EF3">
              <w:rPr>
                <w:rFonts w:ascii="Tahoma" w:hAnsi="Tahoma" w:cs="Tahoma"/>
                <w:b/>
                <w:sz w:val="22"/>
                <w:cs/>
              </w:rPr>
              <w:t xml:space="preserve">– </w:t>
            </w:r>
            <w:r w:rsidR="00961EF3">
              <w:rPr>
                <w:rFonts w:ascii="Tahoma" w:hAnsi="Tahoma"/>
                <w:b/>
                <w:sz w:val="22"/>
              </w:rPr>
              <w:t>12 pasos</w:t>
            </w:r>
          </w:p>
        </w:tc>
      </w:tr>
      <w:tr w:rsidR="00961EF3" w:rsidTr="00961EF3">
        <w:tc>
          <w:tcPr>
            <w:tcW w:w="3240" w:type="dxa"/>
            <w:shd w:val="clear" w:color="auto" w:fill="auto"/>
          </w:tcPr>
          <w:p w:rsidR="00961EF3" w:rsidRPr="00457D64" w:rsidRDefault="00961EF3" w:rsidP="00961EF3">
            <w:pPr>
              <w:spacing w:after="200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961EF3" w:rsidRPr="008E1231" w:rsidRDefault="00961EF3" w:rsidP="00961EF3">
      <w:pPr>
        <w:tabs>
          <w:tab w:val="left" w:pos="450"/>
        </w:tabs>
        <w:spacing w:after="200"/>
        <w:rPr>
          <w:rFonts w:ascii="Tahoma" w:hAnsi="Tahoma" w:cs="Tahoma"/>
          <w:b/>
          <w:color w:val="315CA3"/>
          <w:sz w:val="22"/>
          <w:szCs w:val="22"/>
        </w:rPr>
      </w:pPr>
    </w:p>
    <w:p w:rsidR="00961EF3" w:rsidRPr="008E1231" w:rsidRDefault="00961EF3" w:rsidP="00961EF3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Causas de riesgos de entrada</w:t>
      </w:r>
    </w:p>
    <w:p w:rsidR="00961EF3" w:rsidRPr="008E1231" w:rsidRDefault="00961EF3" w:rsidP="00961EF3">
      <w:pPr>
        <w:pStyle w:val="ListParagraph"/>
        <w:numPr>
          <w:ilvl w:val="0"/>
          <w:numId w:val="2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Los ingresantes traen agua o contaminantes desde afuera</w:t>
      </w:r>
    </w:p>
    <w:p w:rsidR="00961EF3" w:rsidRPr="008E1231" w:rsidRDefault="00961EF3" w:rsidP="00961EF3">
      <w:pPr>
        <w:pStyle w:val="ListParagraph"/>
        <w:numPr>
          <w:ilvl w:val="0"/>
          <w:numId w:val="2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Un cambio en las superficies del piso que reduce la tracción </w:t>
      </w:r>
    </w:p>
    <w:p w:rsidR="00961EF3" w:rsidRDefault="00961EF3" w:rsidP="00961EF3">
      <w:pPr>
        <w:pStyle w:val="ListParagraph"/>
        <w:numPr>
          <w:ilvl w:val="0"/>
          <w:numId w:val="2"/>
        </w:numPr>
        <w:spacing w:after="2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Una alfombra abultada </w:t>
      </w:r>
    </w:p>
    <w:p w:rsidR="00961EF3" w:rsidRPr="008E1231" w:rsidRDefault="00961EF3" w:rsidP="00961EF3">
      <w:pPr>
        <w:pStyle w:val="ListParagraph"/>
        <w:numPr>
          <w:ilvl w:val="0"/>
          <w:numId w:val="2"/>
        </w:numPr>
        <w:spacing w:after="400"/>
        <w:ind w:left="446" w:hanging="446"/>
        <w:contextualSpacing w:val="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Los ingresantes se concentran a dónde ir a continuación en vez de mirar dónde están pisando</w:t>
      </w:r>
    </w:p>
    <w:p w:rsidR="00961EF3" w:rsidRPr="008E1231" w:rsidRDefault="00961EF3" w:rsidP="00961EF3">
      <w:pPr>
        <w:tabs>
          <w:tab w:val="left" w:pos="5580"/>
        </w:tabs>
        <w:spacing w:after="40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Estas causas pueden derivar en resbalones, tropiezos y caídas, lo que puede resultar en lesiones severas. Sin embargo, estos incidentes se pueden prevenir tomando precauciones. </w:t>
      </w:r>
    </w:p>
    <w:p w:rsidR="00961EF3" w:rsidRPr="008E1231" w:rsidRDefault="00961EF3" w:rsidP="00961EF3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Responsabilidades del empleado</w:t>
      </w:r>
    </w:p>
    <w:p w:rsidR="00961EF3" w:rsidRPr="008E1231" w:rsidRDefault="00961EF3" w:rsidP="00961EF3">
      <w:pPr>
        <w:numPr>
          <w:ilvl w:val="0"/>
          <w:numId w:val="1"/>
        </w:numPr>
        <w:spacing w:after="260"/>
        <w:ind w:left="450" w:right="306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</w:rPr>
        <w:t>Sea responsable.</w:t>
      </w:r>
      <w:r>
        <w:rPr>
          <w:rFonts w:ascii="Tahoma" w:hAnsi="Tahoma"/>
          <w:sz w:val="22"/>
        </w:rPr>
        <w:t xml:space="preserve"> Si ve un riesgo, en vez de dejarlo ahí, repórtelo y asegúrese que sea corregido. </w:t>
      </w:r>
    </w:p>
    <w:p w:rsidR="00961EF3" w:rsidRPr="008E1231" w:rsidRDefault="0029357B" w:rsidP="00961EF3">
      <w:pPr>
        <w:numPr>
          <w:ilvl w:val="0"/>
          <w:numId w:val="1"/>
        </w:numPr>
        <w:spacing w:after="260"/>
        <w:ind w:left="450" w:right="3060" w:hanging="450"/>
        <w:rPr>
          <w:rFonts w:ascii="Tahoma" w:hAnsi="Tahoma" w:cs="Tahoma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4635500</wp:posOffset>
            </wp:positionH>
            <wp:positionV relativeFrom="paragraph">
              <wp:posOffset>527050</wp:posOffset>
            </wp:positionV>
            <wp:extent cx="1206500" cy="2487295"/>
            <wp:effectExtent l="0" t="0" r="0" b="0"/>
            <wp:wrapThrough wrapText="bothSides">
              <wp:wrapPolygon edited="0">
                <wp:start x="0" y="0"/>
                <wp:lineTo x="0" y="21506"/>
                <wp:lineTo x="21145" y="21506"/>
                <wp:lineTo x="21145" y="0"/>
                <wp:lineTo x="0" y="0"/>
              </wp:wrapPolygon>
            </wp:wrapThrough>
            <wp:docPr id="4" name="Picture 3" descr="C:\Users\warren.zimmerman\AppData\Local\Microsoft\Windows\INetCache\Content.Word\wet-fl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rren.zimmerman\AppData\Local\Microsoft\Windows\INetCache\Content.Word\wet-floo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48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EF3">
        <w:rPr>
          <w:rFonts w:ascii="Tahoma" w:hAnsi="Tahoma"/>
          <w:b/>
          <w:sz w:val="22"/>
        </w:rPr>
        <w:t xml:space="preserve">Asegúrese que los controles estén colocados. </w:t>
      </w:r>
      <w:r w:rsidR="00961EF3">
        <w:rPr>
          <w:rFonts w:ascii="Tahoma" w:hAnsi="Tahoma"/>
          <w:sz w:val="22"/>
        </w:rPr>
        <w:t>Los puntos de entrada requieren ciertos controles, como alfombras absorbentes del largo suficiente, letreros y/o asistentes.</w:t>
      </w:r>
    </w:p>
    <w:p w:rsidR="00961EF3" w:rsidRDefault="00961EF3" w:rsidP="00961EF3">
      <w:pPr>
        <w:numPr>
          <w:ilvl w:val="0"/>
          <w:numId w:val="1"/>
        </w:numPr>
        <w:spacing w:after="260"/>
        <w:ind w:left="450" w:right="3060" w:hanging="450"/>
        <w:rPr>
          <w:rFonts w:ascii="Tahoma" w:hAnsi="Tahoma" w:cs="Tahoma"/>
          <w:sz w:val="22"/>
          <w:szCs w:val="22"/>
        </w:rPr>
      </w:pPr>
      <w:r>
        <w:rPr>
          <w:rFonts w:ascii="Tahoma" w:hAnsi="Tahoma"/>
          <w:b/>
          <w:sz w:val="22"/>
        </w:rPr>
        <w:t>Realice la limpieza necesaria.</w:t>
      </w:r>
      <w:r>
        <w:rPr>
          <w:rFonts w:ascii="Tahoma" w:hAnsi="Tahoma"/>
          <w:sz w:val="22"/>
        </w:rPr>
        <w:t xml:space="preserve"> No permita que se acumule desorden.</w:t>
      </w:r>
    </w:p>
    <w:p w:rsidR="00961EF3" w:rsidRPr="00091F77" w:rsidRDefault="00961EF3" w:rsidP="002D05B2">
      <w:pPr>
        <w:numPr>
          <w:ilvl w:val="0"/>
          <w:numId w:val="1"/>
        </w:numPr>
        <w:spacing w:after="400"/>
        <w:ind w:left="446" w:right="3067" w:hanging="44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/>
          <w:b/>
          <w:sz w:val="22"/>
        </w:rPr>
        <w:t xml:space="preserve">Use los carteles de </w:t>
      </w:r>
      <w:r w:rsidR="002D05B2" w:rsidRPr="002D05B2">
        <w:rPr>
          <w:rFonts w:ascii="Tahoma" w:hAnsi="Tahoma"/>
          <w:b/>
          <w:sz w:val="22"/>
          <w:lang w:val="en-US"/>
        </w:rPr>
        <w:t>“</w:t>
      </w:r>
      <w:r>
        <w:rPr>
          <w:rFonts w:ascii="Tahoma" w:hAnsi="Tahoma"/>
          <w:b/>
          <w:sz w:val="22"/>
        </w:rPr>
        <w:t>piso mojado</w:t>
      </w:r>
      <w:r w:rsidR="002D05B2" w:rsidRPr="002D05B2">
        <w:rPr>
          <w:rFonts w:ascii="Tahoma" w:hAnsi="Tahoma"/>
          <w:b/>
          <w:sz w:val="22"/>
          <w:lang w:val="en-US"/>
        </w:rPr>
        <w:t>”</w:t>
      </w:r>
      <w:r>
        <w:rPr>
          <w:rFonts w:ascii="Tahoma" w:hAnsi="Tahoma"/>
          <w:b/>
          <w:sz w:val="22"/>
        </w:rPr>
        <w:t xml:space="preserve"> según sea necesario. </w:t>
      </w:r>
    </w:p>
    <w:p w:rsidR="00961EF3" w:rsidRPr="008E1231" w:rsidRDefault="00961EF3" w:rsidP="00961EF3">
      <w:pPr>
        <w:pStyle w:val="NormalWeb"/>
        <w:spacing w:before="0" w:beforeAutospacing="0" w:after="260" w:afterAutospacing="0"/>
        <w:rPr>
          <w:rFonts w:ascii="Tahoma" w:hAnsi="Tahoma" w:cs="Tahoma"/>
          <w:b/>
          <w:color w:val="315CA3"/>
          <w:sz w:val="28"/>
          <w:szCs w:val="28"/>
        </w:rPr>
      </w:pPr>
      <w:r>
        <w:rPr>
          <w:rFonts w:ascii="Tahoma" w:hAnsi="Tahoma"/>
          <w:b/>
          <w:color w:val="315CA3"/>
          <w:sz w:val="28"/>
        </w:rPr>
        <w:t>Responsabilidades del empleador</w:t>
      </w:r>
    </w:p>
    <w:p w:rsidR="00961EF3" w:rsidRPr="00091F77" w:rsidRDefault="00961EF3" w:rsidP="00961EF3">
      <w:pPr>
        <w:numPr>
          <w:ilvl w:val="0"/>
          <w:numId w:val="3"/>
        </w:numPr>
        <w:tabs>
          <w:tab w:val="clear" w:pos="720"/>
          <w:tab w:val="left" w:pos="540"/>
          <w:tab w:val="left" w:pos="2160"/>
        </w:tabs>
        <w:spacing w:after="26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Provea alfombras para las entradas y asegúrelas </w:t>
      </w:r>
    </w:p>
    <w:p w:rsidR="00961EF3" w:rsidRDefault="00961EF3" w:rsidP="00961EF3">
      <w:pPr>
        <w:numPr>
          <w:ilvl w:val="0"/>
          <w:numId w:val="3"/>
        </w:numPr>
        <w:tabs>
          <w:tab w:val="clear" w:pos="720"/>
          <w:tab w:val="left" w:pos="540"/>
          <w:tab w:val="left" w:pos="2160"/>
        </w:tabs>
        <w:spacing w:after="260"/>
        <w:ind w:left="446" w:hanging="446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 xml:space="preserve">Mantenga los pisos </w:t>
      </w:r>
    </w:p>
    <w:p w:rsidR="00961EF3" w:rsidRPr="00091F77" w:rsidRDefault="00961EF3" w:rsidP="00961EF3">
      <w:pPr>
        <w:numPr>
          <w:ilvl w:val="0"/>
          <w:numId w:val="3"/>
        </w:numPr>
        <w:tabs>
          <w:tab w:val="clear" w:pos="720"/>
          <w:tab w:val="left" w:pos="540"/>
          <w:tab w:val="left" w:pos="2160"/>
        </w:tabs>
        <w:spacing w:before="100" w:beforeAutospacing="1" w:after="100" w:afterAutospacing="1"/>
        <w:ind w:left="450" w:hanging="450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2"/>
        </w:rPr>
        <w:t>Asegurarse que se realicen inspecciones regulares</w:t>
      </w:r>
    </w:p>
    <w:p w:rsidR="00E91D18" w:rsidRPr="00E91D18" w:rsidRDefault="00E91D18" w:rsidP="00E91D18">
      <w:pPr>
        <w:tabs>
          <w:tab w:val="left" w:pos="450"/>
        </w:tabs>
        <w:ind w:left="360"/>
        <w:rPr>
          <w:rFonts w:ascii="Tahoma" w:hAnsi="Tahoma" w:cs="Tahoma"/>
          <w:sz w:val="22"/>
          <w:szCs w:val="22"/>
          <w:lang w:val="es-AR"/>
        </w:rPr>
      </w:pPr>
      <w:r w:rsidRPr="00E91D18">
        <w:rPr>
          <w:rFonts w:ascii="Tahoma" w:hAnsi="Tahoma" w:cs="Tahoma"/>
          <w:vanish/>
          <w:color w:val="A5A5A5" w:themeColor="accent3"/>
          <w:sz w:val="22"/>
          <w:szCs w:val="22"/>
          <w:lang w:val="es-AR"/>
        </w:rPr>
        <w:lastRenderedPageBreak/>
        <w:t xml:space="preserve">Organization:Date: </w:t>
      </w:r>
      <w:r w:rsidRPr="00E91D18">
        <w:rPr>
          <w:rFonts w:ascii="Tahoma" w:hAnsi="Tahoma" w:cs="Tahoma"/>
          <w:sz w:val="22"/>
          <w:szCs w:val="22"/>
          <w:lang w:val="es-AR"/>
        </w:rPr>
        <w:t>Este formulario deja constancia de que la capacitación que se ha detallado aquí se presentó a los participantes enumerados. Al firmar el presente formulario, cada participante reconoce haber recibido la capacitación.</w:t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lang w:val="es-AR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  <w:lang w:val="es-AR"/>
        </w:rPr>
      </w:pPr>
      <w:r w:rsidRPr="00E91D18">
        <w:rPr>
          <w:rFonts w:ascii="Tahoma" w:hAnsi="Tahoma" w:cs="Tahoma"/>
          <w:sz w:val="22"/>
          <w:lang w:val="es-AR"/>
        </w:rPr>
        <w:t>Organización:</w:t>
      </w:r>
      <w:r w:rsidRPr="00E91D18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lang w:val="es-AR"/>
        </w:rPr>
        <w:t>Fecha:</w:t>
      </w:r>
      <w:r w:rsidRPr="00E91D18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sz w:val="22"/>
          <w:u w:val="single"/>
          <w:lang w:val="es-AR"/>
        </w:rPr>
        <w:t xml:space="preserve">          </w:t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lang w:val="es-AR"/>
        </w:rPr>
      </w:pP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  <w:lang w:val="es-AR"/>
        </w:rPr>
      </w:pPr>
      <w:r w:rsidRPr="00E91D18">
        <w:rPr>
          <w:rFonts w:ascii="Tahoma" w:hAnsi="Tahoma" w:cs="Tahoma"/>
          <w:sz w:val="22"/>
          <w:lang w:val="es-AR"/>
        </w:rPr>
        <w:t>Instructor:</w:t>
      </w:r>
      <w:r w:rsidRPr="00E91D18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lang w:val="es-AR"/>
        </w:rPr>
        <w:t>Firma del instructor:</w:t>
      </w:r>
      <w:r w:rsidRPr="00E91D18">
        <w:rPr>
          <w:rFonts w:ascii="Tahoma" w:hAnsi="Tahoma" w:cs="Tahoma"/>
          <w:sz w:val="22"/>
          <w:szCs w:val="22"/>
          <w:u w:val="single"/>
          <w:lang w:val="es-AR"/>
        </w:rPr>
        <w:t xml:space="preserve"> 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  <w:r w:rsidRPr="00E91D18">
        <w:rPr>
          <w:rFonts w:ascii="Tahoma" w:hAnsi="Tahoma" w:cs="Tahoma"/>
          <w:lang w:val="es-AR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lang w:val="es-AR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b/>
          <w:sz w:val="22"/>
          <w:szCs w:val="22"/>
          <w:lang w:val="es-AR"/>
        </w:rPr>
      </w:pPr>
      <w:r w:rsidRPr="00E91D18">
        <w:rPr>
          <w:rFonts w:ascii="Tahoma" w:hAnsi="Tahoma" w:cs="Tahoma"/>
          <w:b/>
          <w:sz w:val="22"/>
          <w:lang w:val="es-AR"/>
        </w:rPr>
        <w:t>Participantes de la clase:</w:t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  <w:r w:rsidRPr="00E91D18">
        <w:rPr>
          <w:rFonts w:ascii="Tahoma" w:hAnsi="Tahoma" w:cs="Tahoma"/>
          <w:sz w:val="22"/>
          <w:szCs w:val="22"/>
        </w:rPr>
        <w:t>Nombre: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>Firma: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</w:rPr>
        <w:t xml:space="preserve"> Fecha:</w:t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  <w:r w:rsidRPr="00E91D18">
        <w:rPr>
          <w:rFonts w:ascii="Tahoma" w:hAnsi="Tahoma" w:cs="Tahoma"/>
          <w:sz w:val="22"/>
          <w:szCs w:val="22"/>
          <w:u w:val="single"/>
        </w:rPr>
        <w:tab/>
      </w:r>
    </w:p>
    <w:p w:rsidR="00E91D18" w:rsidRPr="00E91D18" w:rsidRDefault="00E91D18" w:rsidP="00E91D18">
      <w:pPr>
        <w:tabs>
          <w:tab w:val="left" w:pos="1440"/>
          <w:tab w:val="left" w:pos="2160"/>
        </w:tabs>
        <w:ind w:left="360"/>
        <w:rPr>
          <w:rFonts w:ascii="Tahoma" w:hAnsi="Tahoma" w:cs="Tahoma"/>
          <w:sz w:val="22"/>
          <w:szCs w:val="22"/>
          <w:u w:val="single"/>
        </w:rPr>
      </w:pPr>
    </w:p>
    <w:p w:rsidR="00151CBC" w:rsidRDefault="00151CBC" w:rsidP="00151CBC">
      <w:pPr>
        <w:tabs>
          <w:tab w:val="left" w:pos="0"/>
        </w:tabs>
        <w:rPr>
          <w:rFonts w:ascii="Tahoma" w:hAnsi="Tahoma" w:cs="Tahoma"/>
          <w:b/>
          <w:i/>
          <w:sz w:val="17"/>
          <w:lang w:val="es-AR"/>
        </w:rPr>
      </w:pPr>
      <w:bookmarkStart w:id="0" w:name="_GoBack"/>
      <w:bookmarkEnd w:id="0"/>
    </w:p>
    <w:sectPr w:rsidR="00151CBC" w:rsidSect="00961EF3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07B" w:rsidRDefault="0014007B">
      <w:r>
        <w:separator/>
      </w:r>
    </w:p>
  </w:endnote>
  <w:endnote w:type="continuationSeparator" w:id="0">
    <w:p w:rsidR="0014007B" w:rsidRDefault="0014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F3" w:rsidRPr="00EA3DA1" w:rsidRDefault="00961EF3">
    <w:pPr>
      <w:pStyle w:val="Footer"/>
      <w:jc w:val="right"/>
      <w:rPr>
        <w:rFonts w:ascii="Tahoma" w:hAnsi="Tahoma" w:cs="Tahoma"/>
        <w:sz w:val="18"/>
        <w:szCs w:val="18"/>
      </w:rPr>
    </w:pPr>
    <w:r>
      <w:rPr>
        <w:rFonts w:ascii="Tahoma" w:hAnsi="Tahoma"/>
        <w:sz w:val="18"/>
      </w:rPr>
      <w:fldChar w:fldCharType="begin"/>
    </w:r>
    <w:r>
      <w:rPr>
        <w:rFonts w:ascii="Tahoma" w:hAnsi="Tahoma"/>
        <w:sz w:val="18"/>
      </w:rPr>
      <w:instrText xml:space="preserve"> PAGE   \* MERGEFORMAT </w:instrText>
    </w:r>
    <w:r>
      <w:rPr>
        <w:rFonts w:ascii="Tahoma" w:hAnsi="Tahoma"/>
        <w:sz w:val="18"/>
      </w:rPr>
      <w:fldChar w:fldCharType="separate"/>
    </w:r>
    <w:r w:rsidR="00ED55A7">
      <w:rPr>
        <w:rFonts w:ascii="Tahoma" w:hAnsi="Tahoma"/>
        <w:noProof/>
        <w:sz w:val="18"/>
      </w:rPr>
      <w:t>2</w:t>
    </w:r>
    <w:r>
      <w:rPr>
        <w:rFonts w:ascii="Tahoma" w:hAnsi="Tahom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07B" w:rsidRDefault="0014007B">
      <w:r>
        <w:separator/>
      </w:r>
    </w:p>
  </w:footnote>
  <w:footnote w:type="continuationSeparator" w:id="0">
    <w:p w:rsidR="0014007B" w:rsidRDefault="00140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F3" w:rsidRDefault="00ED55A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F3" w:rsidRPr="000D0B76" w:rsidRDefault="00961EF3" w:rsidP="00961EF3">
    <w:pPr>
      <w:rPr>
        <w:rFonts w:ascii="Tahoma" w:hAnsi="Tahoma" w:cs="Tahoma"/>
        <w:sz w:val="24"/>
        <w:szCs w:val="24"/>
      </w:rPr>
    </w:pPr>
  </w:p>
  <w:p w:rsidR="00961EF3" w:rsidRDefault="00961EF3" w:rsidP="00961EF3">
    <w:pPr>
      <w:rPr>
        <w:rFonts w:ascii="Tahoma" w:hAnsi="Tahoma" w:cs="Tahoma"/>
        <w:sz w:val="24"/>
        <w:szCs w:val="24"/>
      </w:rPr>
    </w:pPr>
  </w:p>
  <w:p w:rsidR="00961EF3" w:rsidRPr="000D0B76" w:rsidRDefault="00961EF3" w:rsidP="00961EF3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961EF3" w:rsidRPr="001B1D0E" w:rsidTr="00961EF3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961EF3" w:rsidRPr="001B1D0E" w:rsidRDefault="00961EF3" w:rsidP="00961EF3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Prevención de resbalones, tropiezos y caídas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961EF3" w:rsidRPr="001B1D0E" w:rsidRDefault="00961EF3" w:rsidP="00961EF3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</w:rPr>
            <w:t>Capacitación breve</w:t>
          </w:r>
        </w:p>
      </w:tc>
    </w:tr>
    <w:tr w:rsidR="00961EF3" w:rsidRPr="001B1D0E" w:rsidTr="00961EF3">
      <w:tc>
        <w:tcPr>
          <w:tcW w:w="702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61EF3" w:rsidRPr="000D0B76" w:rsidRDefault="00961EF3" w:rsidP="00961EF3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/>
              <w:b/>
              <w:color w:val="DA5500"/>
              <w:sz w:val="40"/>
            </w:rPr>
            <w:t>Riesgos de ingreso</w:t>
          </w:r>
        </w:p>
      </w:tc>
      <w:tc>
        <w:tcPr>
          <w:tcW w:w="38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961EF3" w:rsidRPr="001B1D0E" w:rsidRDefault="00961EF3" w:rsidP="00961EF3">
          <w:pPr>
            <w:pStyle w:val="NormalWeb"/>
            <w:spacing w:before="0" w:beforeAutospacing="0" w:after="40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:rsidR="00961EF3" w:rsidRPr="002C0256" w:rsidRDefault="00961EF3" w:rsidP="00961EF3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>
      <w:rPr>
        <w:sz w:val="24"/>
      </w:rPr>
      <w:tab/>
    </w:r>
  </w:p>
  <w:p w:rsidR="00961EF3" w:rsidRPr="002C0256" w:rsidRDefault="00961EF3" w:rsidP="00961EF3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EF3" w:rsidRDefault="00ED55A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15C8A"/>
    <w:multiLevelType w:val="hybridMultilevel"/>
    <w:tmpl w:val="CF6C19BC"/>
    <w:lvl w:ilvl="0" w:tplc="189C7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0E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A6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9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67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C0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0E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0A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E4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227D04"/>
    <w:multiLevelType w:val="hybridMultilevel"/>
    <w:tmpl w:val="C66CB0D4"/>
    <w:lvl w:ilvl="0" w:tplc="937A1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6C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2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08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80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40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C8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E3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AE768A"/>
    <w:multiLevelType w:val="hybridMultilevel"/>
    <w:tmpl w:val="86C0FD6C"/>
    <w:lvl w:ilvl="0" w:tplc="892E3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82A46">
      <w:numFmt w:val="bullet"/>
      <w:lvlText w:val="‒"/>
      <w:lvlJc w:val="left"/>
      <w:pPr>
        <w:ind w:left="1440" w:hanging="360"/>
      </w:pPr>
      <w:rPr>
        <w:rFonts w:ascii="Tahoma" w:hAnsi="Tahoma" w:hint="default"/>
        <w:color w:val="auto"/>
      </w:rPr>
    </w:lvl>
    <w:lvl w:ilvl="2" w:tplc="1932FE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EB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6B5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61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06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882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C67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34221"/>
    <w:multiLevelType w:val="hybridMultilevel"/>
    <w:tmpl w:val="3606CD4C"/>
    <w:lvl w:ilvl="0" w:tplc="E6468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901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B40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A3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4B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E7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841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E9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66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C56E4F"/>
    <w:multiLevelType w:val="hybridMultilevel"/>
    <w:tmpl w:val="561261EA"/>
    <w:lvl w:ilvl="0" w:tplc="89FAC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5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86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01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21C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896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C0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AB3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84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14007B"/>
    <w:rsid w:val="00151CBC"/>
    <w:rsid w:val="0029357B"/>
    <w:rsid w:val="002D05B2"/>
    <w:rsid w:val="00774CBC"/>
    <w:rsid w:val="00961EF3"/>
    <w:rsid w:val="00CB0D44"/>
    <w:rsid w:val="00E91D18"/>
    <w:rsid w:val="00E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6A740A8-0C3E-4067-9320-A8BA8414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  <w:lang w:val="es-ES" w:eastAsia="es-ES"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  <w:lang w:val="es-ES" w:eastAsia="es-ES"/>
    </w:rPr>
  </w:style>
  <w:style w:type="character" w:styleId="CommentReference">
    <w:name w:val="annotation reference"/>
    <w:rsid w:val="007123FF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  <w:lang w:val="es-ES" w:eastAsia="es-ES"/>
    </w:rPr>
  </w:style>
  <w:style w:type="character" w:customStyle="1" w:styleId="HeaderChar">
    <w:name w:val="Header Char"/>
    <w:link w:val="Header"/>
    <w:uiPriority w:val="99"/>
    <w:rsid w:val="00755B01"/>
    <w:rPr>
      <w:rFonts w:ascii="Arial" w:hAnsi="Arial"/>
      <w:sz w:val="32"/>
      <w:lang w:val="es-ES" w:eastAsia="es-ES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EA3DA1"/>
    <w:rPr>
      <w:rFonts w:ascii="Arial" w:hAnsi="Arial"/>
      <w:sz w:val="32"/>
      <w:lang w:val="es-ES" w:eastAsia="es-ES"/>
    </w:rPr>
  </w:style>
  <w:style w:type="table" w:styleId="TableGrid">
    <w:name w:val="Table Grid"/>
    <w:basedOn w:val="TableNormal"/>
    <w:rsid w:val="00B4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7563-C4D2-4F4C-B85A-06F0FB44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2015-11-12T00:01:00Z</cp:lastPrinted>
  <dcterms:created xsi:type="dcterms:W3CDTF">2018-04-16T15:37:00Z</dcterms:created>
  <dcterms:modified xsi:type="dcterms:W3CDTF">2018-04-16T15:37:00Z</dcterms:modified>
</cp:coreProperties>
</file>